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C3" w:rsidRDefault="00667DC3" w:rsidP="001E2EB9">
      <w:pPr>
        <w:pStyle w:val="Heading11"/>
        <w:tabs>
          <w:tab w:val="left" w:pos="0"/>
          <w:tab w:val="center" w:pos="0"/>
        </w:tabs>
      </w:pPr>
    </w:p>
    <w:p w:rsidR="001E2EB9" w:rsidRDefault="007F1E53" w:rsidP="001E2EB9">
      <w:pPr>
        <w:pStyle w:val="Heading11"/>
        <w:tabs>
          <w:tab w:val="left" w:pos="0"/>
          <w:tab w:val="center" w:pos="0"/>
        </w:tabs>
      </w:pPr>
      <w:r>
        <w:t>Math 8-</w:t>
      </w:r>
      <w:r w:rsidR="001E2EB9">
        <w:t xml:space="preserve"> Binder</w:t>
      </w:r>
      <w:r w:rsidR="00667DC3">
        <w:t xml:space="preserve"> Guidelines</w:t>
      </w:r>
      <w:r>
        <w:t xml:space="preserve"> for Ms. </w:t>
      </w:r>
      <w:proofErr w:type="spellStart"/>
      <w:r>
        <w:t>Stelfox’s</w:t>
      </w:r>
      <w:proofErr w:type="spellEnd"/>
      <w:r>
        <w:t xml:space="preserve"> class:</w:t>
      </w:r>
    </w:p>
    <w:p w:rsidR="00667DC3" w:rsidRPr="00667DC3" w:rsidRDefault="00667DC3" w:rsidP="00667DC3">
      <w:pPr>
        <w:pStyle w:val="Body"/>
      </w:pPr>
    </w:p>
    <w:p w:rsidR="001E2EB9" w:rsidRDefault="007F1E53" w:rsidP="001E2EB9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year</w:t>
      </w:r>
      <w:r w:rsidR="001E2EB9">
        <w:rPr>
          <w:rFonts w:ascii="Arial" w:hAnsi="Arial"/>
          <w:sz w:val="20"/>
        </w:rPr>
        <w:t xml:space="preserve">, you will keep a binder that will serve as a working portfolio of your progress in </w:t>
      </w:r>
      <w:r>
        <w:rPr>
          <w:rFonts w:ascii="Arial" w:hAnsi="Arial"/>
          <w:sz w:val="20"/>
        </w:rPr>
        <w:t>Math 8</w:t>
      </w:r>
      <w:r w:rsidR="001E2EB9">
        <w:rPr>
          <w:rFonts w:ascii="Arial" w:hAnsi="Arial"/>
          <w:sz w:val="20"/>
        </w:rPr>
        <w:t xml:space="preserve"> and everything we do in this class.</w:t>
      </w:r>
    </w:p>
    <w:p w:rsidR="001E2EB9" w:rsidRDefault="001E2EB9" w:rsidP="001E2EB9">
      <w:pPr>
        <w:pStyle w:val="Body"/>
        <w:rPr>
          <w:rFonts w:ascii="Arial Bold" w:hAnsi="Arial Bold"/>
          <w:sz w:val="20"/>
        </w:rPr>
      </w:pPr>
    </w:p>
    <w:p w:rsidR="001E2EB9" w:rsidRDefault="001E2EB9" w:rsidP="001E2EB9">
      <w:pPr>
        <w:pStyle w:val="Body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The purpose of the binder is to:</w:t>
      </w:r>
    </w:p>
    <w:p w:rsidR="001E2EB9" w:rsidRDefault="0023114C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>-</w:t>
      </w:r>
      <w:r w:rsidR="001E2EB9">
        <w:rPr>
          <w:rFonts w:ascii="Arial" w:hAnsi="Arial"/>
          <w:sz w:val="20"/>
        </w:rPr>
        <w:t>Organize notes, class work &amp; handouts into a working portfolio.</w:t>
      </w:r>
    </w:p>
    <w:p w:rsidR="001E2EB9" w:rsidRDefault="0023114C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>-</w:t>
      </w:r>
      <w:r w:rsidR="001E2EB9">
        <w:rPr>
          <w:rFonts w:ascii="Arial" w:hAnsi="Arial"/>
          <w:sz w:val="20"/>
        </w:rPr>
        <w:t>Involve students in “making sense” of their notes visually.</w:t>
      </w:r>
    </w:p>
    <w:p w:rsidR="001E2EB9" w:rsidRDefault="0023114C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>-</w:t>
      </w:r>
      <w:r w:rsidR="001E2EB9">
        <w:rPr>
          <w:rFonts w:ascii="Arial" w:hAnsi="Arial"/>
          <w:sz w:val="20"/>
        </w:rPr>
        <w:t>Develop student reading &amp; note-taking skills.</w:t>
      </w:r>
    </w:p>
    <w:p w:rsidR="001E2EB9" w:rsidRDefault="0023114C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>-</w:t>
      </w:r>
      <w:r w:rsidR="001E2EB9">
        <w:rPr>
          <w:rFonts w:ascii="Arial" w:hAnsi="Arial"/>
          <w:sz w:val="20"/>
        </w:rPr>
        <w:t>Teach students different approaches to learning that will prepare them for future success in school!</w:t>
      </w:r>
    </w:p>
    <w:p w:rsidR="001E2EB9" w:rsidRDefault="001E2EB9" w:rsidP="001E2EB9">
      <w:pPr>
        <w:pStyle w:val="Body"/>
        <w:rPr>
          <w:rFonts w:ascii="Arial" w:hAnsi="Arial"/>
          <w:sz w:val="20"/>
        </w:rPr>
      </w:pPr>
    </w:p>
    <w:p w:rsidR="001E2EB9" w:rsidRDefault="001E2EB9" w:rsidP="001E2EB9">
      <w:pPr>
        <w:pStyle w:val="Body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What goes in my binder?  You will have 5 different sections (marked off by divider tabs</w:t>
      </w:r>
      <w:proofErr w:type="gramStart"/>
      <w:r>
        <w:rPr>
          <w:rFonts w:ascii="Arial Bold" w:hAnsi="Arial Bold"/>
          <w:sz w:val="20"/>
        </w:rPr>
        <w:t>)  including</w:t>
      </w:r>
      <w:proofErr w:type="gramEnd"/>
      <w:r>
        <w:rPr>
          <w:rFonts w:ascii="Arial Bold" w:hAnsi="Arial Bold"/>
          <w:sz w:val="20"/>
        </w:rPr>
        <w:t>:</w:t>
      </w:r>
    </w:p>
    <w:p w:rsidR="001E2EB9" w:rsidRPr="001E2EB9" w:rsidRDefault="0023114C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 xml:space="preserve">1.  </w:t>
      </w:r>
      <w:r w:rsidR="001E2EB9">
        <w:rPr>
          <w:rFonts w:ascii="Arial" w:hAnsi="Arial"/>
          <w:sz w:val="20"/>
        </w:rPr>
        <w:t>Class notes</w:t>
      </w:r>
    </w:p>
    <w:p w:rsidR="001E2EB9" w:rsidRPr="001E2EB9" w:rsidRDefault="0023114C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 xml:space="preserve">2.  </w:t>
      </w:r>
      <w:r w:rsidR="001E2EB9" w:rsidRPr="001E2EB9">
        <w:rPr>
          <w:rFonts w:ascii="Arial" w:hAnsi="Arial"/>
          <w:sz w:val="20"/>
        </w:rPr>
        <w:t>Practice Handouts</w:t>
      </w:r>
      <w:r w:rsidR="007F1E53">
        <w:rPr>
          <w:rFonts w:ascii="Arial" w:hAnsi="Arial"/>
          <w:sz w:val="20"/>
        </w:rPr>
        <w:t>/Worksheets/Group work</w:t>
      </w:r>
    </w:p>
    <w:p w:rsidR="001E2EB9" w:rsidRDefault="0023114C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 xml:space="preserve">3.  </w:t>
      </w:r>
      <w:r w:rsidR="001E2EB9">
        <w:rPr>
          <w:rFonts w:ascii="Arial" w:hAnsi="Arial"/>
          <w:sz w:val="20"/>
        </w:rPr>
        <w:t xml:space="preserve">Homework </w:t>
      </w:r>
    </w:p>
    <w:p w:rsidR="001E2EB9" w:rsidRDefault="0023114C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 xml:space="preserve">4.  </w:t>
      </w:r>
      <w:r w:rsidR="007F1E53">
        <w:rPr>
          <w:rFonts w:ascii="Arial" w:hAnsi="Arial"/>
          <w:sz w:val="20"/>
        </w:rPr>
        <w:t>Do-</w:t>
      </w:r>
      <w:proofErr w:type="spellStart"/>
      <w:r w:rsidR="007F1E53">
        <w:rPr>
          <w:rFonts w:ascii="Arial" w:hAnsi="Arial"/>
          <w:sz w:val="20"/>
        </w:rPr>
        <w:t>Nows</w:t>
      </w:r>
      <w:proofErr w:type="spellEnd"/>
      <w:r w:rsidR="007F1E53">
        <w:rPr>
          <w:rFonts w:ascii="Arial" w:hAnsi="Arial"/>
          <w:sz w:val="20"/>
        </w:rPr>
        <w:t xml:space="preserve"> </w:t>
      </w:r>
    </w:p>
    <w:p w:rsidR="001E2EB9" w:rsidRDefault="0023114C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 xml:space="preserve">5.  </w:t>
      </w:r>
      <w:r w:rsidR="00A303B3">
        <w:rPr>
          <w:rFonts w:ascii="Arial" w:hAnsi="Arial"/>
          <w:sz w:val="20"/>
        </w:rPr>
        <w:t xml:space="preserve">Data </w:t>
      </w:r>
      <w:bookmarkStart w:id="0" w:name="_GoBack"/>
      <w:bookmarkEnd w:id="0"/>
      <w:r w:rsidR="007F1E53">
        <w:rPr>
          <w:rFonts w:ascii="Arial" w:hAnsi="Arial"/>
          <w:sz w:val="20"/>
        </w:rPr>
        <w:t>Tracking</w:t>
      </w:r>
    </w:p>
    <w:p w:rsidR="001E2EB9" w:rsidRDefault="001E2EB9" w:rsidP="001E2EB9">
      <w:pPr>
        <w:pStyle w:val="Body"/>
        <w:rPr>
          <w:rFonts w:ascii="Arial" w:hAnsi="Arial"/>
          <w:sz w:val="20"/>
        </w:rPr>
      </w:pPr>
    </w:p>
    <w:p w:rsidR="001E2EB9" w:rsidRDefault="001E2EB9" w:rsidP="001E2EB9">
      <w:pPr>
        <w:pStyle w:val="Body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Organizing your binder</w:t>
      </w:r>
    </w:p>
    <w:p w:rsidR="001E2EB9" w:rsidRDefault="0023114C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>-</w:t>
      </w:r>
      <w:r w:rsidR="001E2EB9">
        <w:rPr>
          <w:rFonts w:ascii="Arial" w:hAnsi="Arial"/>
          <w:sz w:val="20"/>
        </w:rPr>
        <w:t>Do NOT put work for other classes in your binder.</w:t>
      </w:r>
    </w:p>
    <w:p w:rsidR="001E2EB9" w:rsidRDefault="0023114C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>-</w:t>
      </w:r>
      <w:r w:rsidR="001E2EB9">
        <w:rPr>
          <w:rFonts w:ascii="Arial" w:hAnsi="Arial"/>
          <w:sz w:val="20"/>
        </w:rPr>
        <w:t xml:space="preserve">You MUST keep your binder organized - update your sections </w:t>
      </w:r>
      <w:r w:rsidR="001E2EB9" w:rsidRPr="001E2EB9">
        <w:rPr>
          <w:rFonts w:ascii="Arial" w:hAnsi="Arial"/>
          <w:b/>
          <w:i/>
          <w:sz w:val="20"/>
        </w:rPr>
        <w:t>daily</w:t>
      </w:r>
      <w:r w:rsidR="001E2EB9">
        <w:rPr>
          <w:rFonts w:ascii="Arial" w:hAnsi="Arial"/>
          <w:sz w:val="20"/>
        </w:rPr>
        <w:t xml:space="preserve"> and refer to the model binder if you </w:t>
      </w:r>
      <w:r>
        <w:rPr>
          <w:rFonts w:ascii="Arial" w:hAnsi="Arial"/>
          <w:sz w:val="20"/>
        </w:rPr>
        <w:t>-</w:t>
      </w:r>
      <w:r w:rsidR="001E2EB9">
        <w:rPr>
          <w:rFonts w:ascii="Arial" w:hAnsi="Arial"/>
          <w:sz w:val="20"/>
        </w:rPr>
        <w:t>need to see where everything goes.</w:t>
      </w:r>
    </w:p>
    <w:p w:rsidR="001E2EB9" w:rsidRDefault="0023114C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>-</w:t>
      </w:r>
      <w:r w:rsidR="001E2EB9">
        <w:rPr>
          <w:rFonts w:ascii="Arial" w:hAnsi="Arial"/>
          <w:sz w:val="20"/>
        </w:rPr>
        <w:t>If you</w:t>
      </w:r>
      <w:r>
        <w:rPr>
          <w:rFonts w:ascii="Arial" w:hAnsi="Arial"/>
          <w:sz w:val="20"/>
        </w:rPr>
        <w:t xml:space="preserve"> run out of room on a page, use</w:t>
      </w:r>
      <w:r w:rsidR="007F1E53">
        <w:rPr>
          <w:rFonts w:ascii="Arial" w:hAnsi="Arial"/>
          <w:sz w:val="20"/>
        </w:rPr>
        <w:t xml:space="preserve"> an extra sheet of</w:t>
      </w:r>
      <w:r w:rsidR="001E2EB9">
        <w:rPr>
          <w:rFonts w:ascii="Arial" w:hAnsi="Arial"/>
          <w:sz w:val="20"/>
        </w:rPr>
        <w:t xml:space="preserve"> paper </w:t>
      </w:r>
      <w:r>
        <w:rPr>
          <w:rFonts w:ascii="Arial" w:hAnsi="Arial"/>
          <w:sz w:val="20"/>
        </w:rPr>
        <w:t>&amp; place behind the original paper.</w:t>
      </w:r>
    </w:p>
    <w:p w:rsidR="001E2EB9" w:rsidRDefault="001E2EB9" w:rsidP="001E2EB9">
      <w:pPr>
        <w:pStyle w:val="Body"/>
        <w:rPr>
          <w:rFonts w:ascii="Arial" w:hAnsi="Arial"/>
          <w:sz w:val="20"/>
        </w:rPr>
      </w:pPr>
    </w:p>
    <w:p w:rsidR="001E2EB9" w:rsidRDefault="001E2EB9" w:rsidP="001E2EB9">
      <w:pPr>
        <w:pStyle w:val="Body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 xml:space="preserve">How will my </w:t>
      </w:r>
      <w:r w:rsidR="00667DC3">
        <w:rPr>
          <w:rFonts w:ascii="Arial Bold" w:hAnsi="Arial Bold"/>
          <w:sz w:val="20"/>
        </w:rPr>
        <w:t>binder</w:t>
      </w:r>
      <w:r>
        <w:rPr>
          <w:rFonts w:ascii="Arial Bold" w:hAnsi="Arial Bold"/>
          <w:sz w:val="20"/>
        </w:rPr>
        <w:t xml:space="preserve"> be graded?</w:t>
      </w:r>
    </w:p>
    <w:p w:rsidR="001E2EB9" w:rsidRDefault="00667DC3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>Your binder</w:t>
      </w:r>
      <w:r w:rsidR="001E2EB9">
        <w:rPr>
          <w:rFonts w:ascii="Arial" w:hAnsi="Arial"/>
          <w:sz w:val="20"/>
        </w:rPr>
        <w:t xml:space="preserve"> will be graded according to the rubric on the following page.  Refer to it throughout the semester to judge </w:t>
      </w:r>
      <w:r>
        <w:rPr>
          <w:rFonts w:ascii="Arial" w:hAnsi="Arial"/>
          <w:sz w:val="20"/>
        </w:rPr>
        <w:t>what kind of score your binder</w:t>
      </w:r>
      <w:r w:rsidR="001E2EB9">
        <w:rPr>
          <w:rFonts w:ascii="Arial" w:hAnsi="Arial"/>
          <w:sz w:val="20"/>
        </w:rPr>
        <w:t xml:space="preserve"> would receive based on its current appearance.  </w:t>
      </w:r>
    </w:p>
    <w:p w:rsidR="001E2EB9" w:rsidRDefault="00667DC3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>Your binder</w:t>
      </w:r>
      <w:r w:rsidR="001E2EB9">
        <w:rPr>
          <w:rFonts w:ascii="Arial" w:hAnsi="Arial"/>
          <w:sz w:val="20"/>
        </w:rPr>
        <w:t xml:space="preserve"> will be collected</w:t>
      </w:r>
      <w:r w:rsidR="001E2EB9">
        <w:rPr>
          <w:rFonts w:ascii="Arial Bold" w:hAnsi="Arial Bold"/>
          <w:sz w:val="20"/>
        </w:rPr>
        <w:t xml:space="preserve"> </w:t>
      </w:r>
      <w:r w:rsidR="001E2EB9">
        <w:rPr>
          <w:rStyle w:val="Underline"/>
          <w:rFonts w:ascii="Arial Bold" w:hAnsi="Arial Bold"/>
          <w:sz w:val="20"/>
        </w:rPr>
        <w:t>twice</w:t>
      </w:r>
      <w:r w:rsidR="007F1E53">
        <w:rPr>
          <w:rFonts w:ascii="Arial" w:hAnsi="Arial"/>
          <w:sz w:val="20"/>
        </w:rPr>
        <w:t xml:space="preserve">: Before </w:t>
      </w:r>
      <w:proofErr w:type="spellStart"/>
      <w:r w:rsidR="007F1E53">
        <w:rPr>
          <w:rFonts w:ascii="Arial" w:hAnsi="Arial"/>
          <w:sz w:val="20"/>
        </w:rPr>
        <w:t>Winer</w:t>
      </w:r>
      <w:proofErr w:type="spellEnd"/>
      <w:r w:rsidR="007F1E53">
        <w:rPr>
          <w:rFonts w:ascii="Arial" w:hAnsi="Arial"/>
          <w:sz w:val="20"/>
        </w:rPr>
        <w:t xml:space="preserve"> Break and Before EOGs.</w:t>
      </w:r>
      <w:r>
        <w:rPr>
          <w:rFonts w:ascii="Arial" w:hAnsi="Arial"/>
          <w:sz w:val="20"/>
        </w:rPr>
        <w:t xml:space="preserve">  There will be binder </w:t>
      </w:r>
      <w:r w:rsidR="007F1E53">
        <w:rPr>
          <w:rFonts w:ascii="Arial" w:hAnsi="Arial"/>
          <w:sz w:val="20"/>
        </w:rPr>
        <w:t xml:space="preserve">check quizzes OFTEN (usually once a week or every other week!!). </w:t>
      </w:r>
    </w:p>
    <w:p w:rsidR="001E2EB9" w:rsidRDefault="001E2EB9" w:rsidP="001E2EB9">
      <w:pPr>
        <w:pStyle w:val="Body"/>
        <w:rPr>
          <w:rFonts w:ascii="Arial" w:hAnsi="Arial"/>
          <w:sz w:val="20"/>
        </w:rPr>
      </w:pPr>
    </w:p>
    <w:p w:rsidR="001E2EB9" w:rsidRDefault="001E2EB9" w:rsidP="001E2EB9">
      <w:pPr>
        <w:pStyle w:val="Body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What happens if I’m absent?</w:t>
      </w:r>
    </w:p>
    <w:p w:rsidR="001E2EB9" w:rsidRPr="00667DC3" w:rsidRDefault="001E2EB9" w:rsidP="001E2EB9">
      <w:pPr>
        <w:pStyle w:val="Body"/>
        <w:numPr>
          <w:ilvl w:val="0"/>
          <w:numId w:val="2"/>
        </w:numPr>
        <w:ind w:hanging="180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 xml:space="preserve">If you’re absent, it is </w:t>
      </w:r>
      <w:r>
        <w:rPr>
          <w:rStyle w:val="Underline"/>
          <w:rFonts w:ascii="Arial" w:hAnsi="Arial"/>
          <w:sz w:val="20"/>
        </w:rPr>
        <w:t>your responsibility</w:t>
      </w:r>
      <w:r w:rsidR="007F1E53">
        <w:rPr>
          <w:rFonts w:ascii="Arial" w:hAnsi="Arial"/>
          <w:sz w:val="20"/>
        </w:rPr>
        <w:t xml:space="preserve"> to get</w:t>
      </w:r>
      <w:r>
        <w:rPr>
          <w:rFonts w:ascii="Arial" w:hAnsi="Arial"/>
          <w:sz w:val="20"/>
        </w:rPr>
        <w:t xml:space="preserve"> missing handouts &amp; assignments and refer to </w:t>
      </w:r>
      <w:r w:rsidR="00C64182">
        <w:rPr>
          <w:rFonts w:ascii="Arial" w:hAnsi="Arial"/>
          <w:sz w:val="20"/>
        </w:rPr>
        <w:t xml:space="preserve">another student’s binder that is up to date.  (Talk to Ms. </w:t>
      </w:r>
      <w:proofErr w:type="spellStart"/>
      <w:r w:rsidR="00C64182">
        <w:rPr>
          <w:rFonts w:ascii="Arial" w:hAnsi="Arial"/>
          <w:sz w:val="20"/>
        </w:rPr>
        <w:t>Stelfox</w:t>
      </w:r>
      <w:proofErr w:type="spellEnd"/>
      <w:r>
        <w:rPr>
          <w:rFonts w:ascii="Arial" w:hAnsi="Arial"/>
          <w:sz w:val="20"/>
        </w:rPr>
        <w:t xml:space="preserve"> about </w:t>
      </w:r>
      <w:proofErr w:type="gramStart"/>
      <w:r>
        <w:rPr>
          <w:rFonts w:ascii="Arial" w:hAnsi="Arial"/>
          <w:sz w:val="20"/>
        </w:rPr>
        <w:t>wh</w:t>
      </w:r>
      <w:r w:rsidR="00C64182">
        <w:rPr>
          <w:rFonts w:ascii="Arial" w:hAnsi="Arial"/>
          <w:sz w:val="20"/>
        </w:rPr>
        <w:t>ose</w:t>
      </w:r>
      <w:proofErr w:type="gramEnd"/>
      <w:r w:rsidR="00C64182">
        <w:rPr>
          <w:rFonts w:ascii="Arial" w:hAnsi="Arial"/>
          <w:sz w:val="20"/>
        </w:rPr>
        <w:t xml:space="preserve"> to look at!)</w:t>
      </w:r>
    </w:p>
    <w:p w:rsidR="00667DC3" w:rsidRDefault="00667DC3" w:rsidP="00667DC3">
      <w:pPr>
        <w:pStyle w:val="Body"/>
        <w:rPr>
          <w:rFonts w:ascii="Arial" w:hAnsi="Arial"/>
          <w:sz w:val="20"/>
        </w:rPr>
      </w:pPr>
    </w:p>
    <w:p w:rsidR="00667DC3" w:rsidRDefault="00667DC3" w:rsidP="00667DC3">
      <w:pPr>
        <w:pStyle w:val="Body"/>
        <w:rPr>
          <w:rFonts w:ascii="Arial" w:hAnsi="Arial"/>
          <w:sz w:val="20"/>
        </w:rPr>
      </w:pPr>
    </w:p>
    <w:p w:rsidR="00667DC3" w:rsidRDefault="00667DC3" w:rsidP="00667DC3">
      <w:pPr>
        <w:pStyle w:val="Body"/>
        <w:rPr>
          <w:rFonts w:ascii="Arial" w:hAnsi="Arial"/>
          <w:sz w:val="20"/>
        </w:rPr>
      </w:pPr>
    </w:p>
    <w:p w:rsidR="00667DC3" w:rsidRDefault="00667DC3" w:rsidP="00667DC3">
      <w:pPr>
        <w:pStyle w:val="Body"/>
        <w:rPr>
          <w:rFonts w:ascii="Arial" w:hAnsi="Arial"/>
          <w:sz w:val="20"/>
        </w:rPr>
      </w:pPr>
    </w:p>
    <w:p w:rsidR="00667DC3" w:rsidRPr="004539F9" w:rsidRDefault="00667DC3" w:rsidP="00667DC3">
      <w:pPr>
        <w:pStyle w:val="Body"/>
        <w:rPr>
          <w:rFonts w:ascii="Arial" w:hAnsi="Arial"/>
          <w:b/>
          <w:sz w:val="20"/>
        </w:rPr>
      </w:pPr>
      <w:r w:rsidRPr="004539F9">
        <w:rPr>
          <w:rFonts w:ascii="Arial" w:hAnsi="Arial"/>
          <w:b/>
          <w:sz w:val="20"/>
        </w:rPr>
        <w:t xml:space="preserve">I have read through the guidelines and understand the expectations &amp; policies of maintaining my </w:t>
      </w:r>
      <w:r w:rsidR="00C64182">
        <w:rPr>
          <w:rFonts w:ascii="Arial" w:hAnsi="Arial"/>
          <w:b/>
          <w:sz w:val="20"/>
        </w:rPr>
        <w:t>Math 8</w:t>
      </w:r>
      <w:r w:rsidRPr="004539F9">
        <w:rPr>
          <w:rFonts w:ascii="Arial" w:hAnsi="Arial"/>
          <w:b/>
          <w:sz w:val="20"/>
        </w:rPr>
        <w:t xml:space="preserve"> Binder.</w:t>
      </w:r>
    </w:p>
    <w:p w:rsidR="00667DC3" w:rsidRDefault="00667DC3" w:rsidP="00667DC3">
      <w:pPr>
        <w:pStyle w:val="Body"/>
        <w:rPr>
          <w:rFonts w:ascii="Arial" w:hAnsi="Arial"/>
          <w:sz w:val="20"/>
        </w:rPr>
      </w:pPr>
    </w:p>
    <w:p w:rsidR="00667DC3" w:rsidRDefault="00667DC3" w:rsidP="00667DC3">
      <w:pPr>
        <w:pStyle w:val="Body"/>
        <w:rPr>
          <w:rFonts w:ascii="Arial" w:hAnsi="Arial"/>
          <w:sz w:val="20"/>
        </w:rPr>
      </w:pPr>
    </w:p>
    <w:p w:rsidR="00667DC3" w:rsidRDefault="00667DC3" w:rsidP="00667DC3">
      <w:pPr>
        <w:pStyle w:val="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</w:t>
      </w:r>
    </w:p>
    <w:p w:rsidR="00667DC3" w:rsidRDefault="00667DC3" w:rsidP="00667DC3">
      <w:pPr>
        <w:pStyle w:val="Body"/>
        <w:rPr>
          <w:rFonts w:ascii="Arial" w:hAnsi="Arial"/>
          <w:position w:val="-2"/>
          <w:sz w:val="20"/>
        </w:rPr>
      </w:pPr>
      <w:r>
        <w:rPr>
          <w:rFonts w:ascii="Arial" w:hAnsi="Arial"/>
          <w:sz w:val="20"/>
        </w:rPr>
        <w:t>Student 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A72FA5" w:rsidRDefault="00A303B3"/>
    <w:p w:rsidR="00FB0FB9" w:rsidRDefault="00FB0FB9"/>
    <w:p w:rsidR="00FB0FB9" w:rsidRDefault="00FB0FB9"/>
    <w:p w:rsidR="00FB0FB9" w:rsidRDefault="00FB0FB9"/>
    <w:p w:rsidR="00FB0FB9" w:rsidRDefault="00FB0FB9"/>
    <w:p w:rsidR="004539F9" w:rsidRDefault="004539F9"/>
    <w:p w:rsidR="00FB0FB9" w:rsidRDefault="00FB0FB9"/>
    <w:p w:rsidR="00FB0FB9" w:rsidRPr="004539F9" w:rsidRDefault="00C64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 8</w:t>
      </w:r>
      <w:r w:rsidR="004539F9" w:rsidRPr="004539F9">
        <w:rPr>
          <w:b/>
          <w:sz w:val="28"/>
          <w:szCs w:val="28"/>
        </w:rPr>
        <w:t xml:space="preserve"> Binder Grading Rubric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67DC3" w:rsidTr="00667DC3">
        <w:tc>
          <w:tcPr>
            <w:tcW w:w="1596" w:type="dxa"/>
          </w:tcPr>
          <w:p w:rsidR="00FB0FB9" w:rsidRDefault="00FB0FB9" w:rsidP="00FB0FB9"/>
        </w:tc>
        <w:tc>
          <w:tcPr>
            <w:tcW w:w="1596" w:type="dxa"/>
            <w:shd w:val="clear" w:color="auto" w:fill="BFBFBF" w:themeFill="background1" w:themeFillShade="BF"/>
          </w:tcPr>
          <w:p w:rsidR="00FB0FB9" w:rsidRPr="00667DC3" w:rsidRDefault="00FB0FB9" w:rsidP="00FB0FB9">
            <w:pPr>
              <w:rPr>
                <w:b/>
              </w:rPr>
            </w:pPr>
            <w:r w:rsidRPr="00667DC3">
              <w:rPr>
                <w:b/>
              </w:rPr>
              <w:t>25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B0FB9" w:rsidRPr="00667DC3" w:rsidRDefault="00FB0FB9" w:rsidP="00FB0FB9">
            <w:pPr>
              <w:rPr>
                <w:b/>
              </w:rPr>
            </w:pPr>
            <w:r w:rsidRPr="00667DC3">
              <w:rPr>
                <w:b/>
              </w:rPr>
              <w:t>20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B0FB9" w:rsidRPr="00667DC3" w:rsidRDefault="00FB0FB9" w:rsidP="00FB0FB9">
            <w:pPr>
              <w:rPr>
                <w:b/>
              </w:rPr>
            </w:pPr>
            <w:r w:rsidRPr="00667DC3">
              <w:rPr>
                <w:b/>
              </w:rPr>
              <w:t>15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B0FB9" w:rsidRPr="00667DC3" w:rsidRDefault="00FB0FB9" w:rsidP="00FB0FB9">
            <w:pPr>
              <w:rPr>
                <w:b/>
              </w:rPr>
            </w:pPr>
            <w:r w:rsidRPr="00667DC3">
              <w:rPr>
                <w:b/>
              </w:rPr>
              <w:t>10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B0FB9" w:rsidRPr="00667DC3" w:rsidRDefault="00FB0FB9" w:rsidP="00FB0FB9">
            <w:pPr>
              <w:rPr>
                <w:b/>
              </w:rPr>
            </w:pPr>
            <w:r w:rsidRPr="00667DC3">
              <w:rPr>
                <w:b/>
              </w:rPr>
              <w:t>5</w:t>
            </w:r>
          </w:p>
        </w:tc>
      </w:tr>
      <w:tr w:rsidR="00C44BBA" w:rsidTr="00667DC3">
        <w:tc>
          <w:tcPr>
            <w:tcW w:w="1596" w:type="dxa"/>
            <w:shd w:val="clear" w:color="auto" w:fill="BFBFBF" w:themeFill="background1" w:themeFillShade="BF"/>
          </w:tcPr>
          <w:p w:rsidR="00FB0FB9" w:rsidRPr="00667DC3" w:rsidRDefault="00FB0FB9" w:rsidP="00FB0FB9">
            <w:pPr>
              <w:rPr>
                <w:b/>
              </w:rPr>
            </w:pPr>
            <w:r w:rsidRPr="00667DC3">
              <w:rPr>
                <w:b/>
              </w:rPr>
              <w:t>Overall Requirements</w:t>
            </w:r>
          </w:p>
        </w:tc>
        <w:tc>
          <w:tcPr>
            <w:tcW w:w="1596" w:type="dxa"/>
          </w:tcPr>
          <w:p w:rsidR="00FB0FB9" w:rsidRDefault="00FB0FB9" w:rsidP="00FB0FB9">
            <w:pPr>
              <w:pStyle w:val="Body"/>
              <w:numPr>
                <w:ilvl w:val="0"/>
                <w:numId w:val="3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Goes beyond minimum expectations</w:t>
            </w:r>
          </w:p>
          <w:p w:rsidR="00FB0FB9" w:rsidRDefault="00FB0FB9" w:rsidP="00FB0FB9">
            <w:pPr>
              <w:pStyle w:val="Body"/>
              <w:numPr>
                <w:ilvl w:val="0"/>
                <w:numId w:val="3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Directions consistently followed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3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Several superior entries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3"/>
              </w:numPr>
              <w:rPr>
                <w:rFonts w:ascii="Lucida Grande" w:hAnsi="Zapf Dingbats"/>
                <w:sz w:val="18"/>
              </w:rPr>
            </w:pPr>
            <w:r w:rsidRPr="00FB0FB9">
              <w:rPr>
                <w:sz w:val="18"/>
              </w:rPr>
              <w:t>Consistent quality work</w:t>
            </w:r>
          </w:p>
        </w:tc>
        <w:tc>
          <w:tcPr>
            <w:tcW w:w="1596" w:type="dxa"/>
          </w:tcPr>
          <w:p w:rsidR="00FB0FB9" w:rsidRDefault="00FB0FB9" w:rsidP="00FB0FB9">
            <w:pPr>
              <w:pStyle w:val="Body"/>
              <w:numPr>
                <w:ilvl w:val="0"/>
                <w:numId w:val="4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Meets or exceeds minimum requirements</w:t>
            </w:r>
          </w:p>
          <w:p w:rsidR="00FB0FB9" w:rsidRDefault="00FB0FB9" w:rsidP="00FB0FB9">
            <w:pPr>
              <w:pStyle w:val="Body"/>
              <w:numPr>
                <w:ilvl w:val="0"/>
                <w:numId w:val="4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Directions usually followed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4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Several very good entries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4"/>
              </w:numPr>
              <w:rPr>
                <w:rFonts w:ascii="Lucida Grande" w:hAnsi="Zapf Dingbats"/>
                <w:sz w:val="18"/>
              </w:rPr>
            </w:pPr>
            <w:r w:rsidRPr="00FB0FB9">
              <w:rPr>
                <w:sz w:val="18"/>
              </w:rPr>
              <w:t>Consistent “satisfactory” work</w:t>
            </w:r>
          </w:p>
          <w:p w:rsidR="00FB0FB9" w:rsidRDefault="00FB0FB9" w:rsidP="00FB0FB9">
            <w:pPr>
              <w:pStyle w:val="Body"/>
              <w:rPr>
                <w:sz w:val="18"/>
              </w:rPr>
            </w:pPr>
          </w:p>
          <w:p w:rsidR="00FB0FB9" w:rsidRPr="00FB0FB9" w:rsidRDefault="00FB0FB9" w:rsidP="00FB0FB9">
            <w:pPr>
              <w:pStyle w:val="Body"/>
              <w:rPr>
                <w:rFonts w:ascii="Lucida Grande" w:hAnsi="Zapf Dingbats"/>
                <w:sz w:val="18"/>
              </w:rPr>
            </w:pPr>
          </w:p>
        </w:tc>
        <w:tc>
          <w:tcPr>
            <w:tcW w:w="1596" w:type="dxa"/>
          </w:tcPr>
          <w:p w:rsidR="00FB0FB9" w:rsidRDefault="00FB0FB9" w:rsidP="00FB0FB9">
            <w:pPr>
              <w:pStyle w:val="Body"/>
              <w:numPr>
                <w:ilvl w:val="0"/>
                <w:numId w:val="5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Meets all requirements</w:t>
            </w:r>
          </w:p>
          <w:p w:rsidR="00FB0FB9" w:rsidRDefault="00FB0FB9" w:rsidP="00FB0FB9">
            <w:pPr>
              <w:pStyle w:val="Body"/>
              <w:numPr>
                <w:ilvl w:val="0"/>
                <w:numId w:val="5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Directions not always followed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5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 xml:space="preserve">Some less successful entries 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5"/>
              </w:numPr>
              <w:rPr>
                <w:rFonts w:ascii="Lucida Grande" w:hAnsi="Zapf Dingbats"/>
                <w:sz w:val="18"/>
              </w:rPr>
            </w:pPr>
            <w:r w:rsidRPr="00FB0FB9">
              <w:rPr>
                <w:sz w:val="18"/>
              </w:rPr>
              <w:t>Generally “satisfactory” work</w:t>
            </w:r>
          </w:p>
        </w:tc>
        <w:tc>
          <w:tcPr>
            <w:tcW w:w="1596" w:type="dxa"/>
          </w:tcPr>
          <w:p w:rsidR="00FB0FB9" w:rsidRDefault="00FB0FB9" w:rsidP="00FB0FB9">
            <w:pPr>
              <w:pStyle w:val="Body"/>
              <w:numPr>
                <w:ilvl w:val="0"/>
                <w:numId w:val="6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Falls short of meeting requirements</w:t>
            </w:r>
          </w:p>
          <w:p w:rsidR="00FB0FB9" w:rsidRDefault="00FB0FB9" w:rsidP="00FB0FB9">
            <w:pPr>
              <w:pStyle w:val="Body"/>
              <w:numPr>
                <w:ilvl w:val="0"/>
                <w:numId w:val="6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Directions inconsistently followed</w:t>
            </w:r>
          </w:p>
          <w:p w:rsidR="00FB0FB9" w:rsidRDefault="00FB0FB9" w:rsidP="00FB0FB9">
            <w:pPr>
              <w:pStyle w:val="Body"/>
              <w:numPr>
                <w:ilvl w:val="0"/>
                <w:numId w:val="6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Some satisfactory work</w:t>
            </w:r>
          </w:p>
          <w:p w:rsidR="00FB0FB9" w:rsidRDefault="00FB0FB9" w:rsidP="00FB0FB9"/>
        </w:tc>
        <w:tc>
          <w:tcPr>
            <w:tcW w:w="1596" w:type="dxa"/>
          </w:tcPr>
          <w:p w:rsidR="00FB0FB9" w:rsidRDefault="00FB0FB9" w:rsidP="00FB0FB9">
            <w:pPr>
              <w:pStyle w:val="Body"/>
              <w:numPr>
                <w:ilvl w:val="0"/>
                <w:numId w:val="7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Far from meeting requirements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7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Missing a lot of required entries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7"/>
              </w:numPr>
              <w:rPr>
                <w:rFonts w:ascii="Lucida Grande" w:hAnsi="Zapf Dingbats"/>
                <w:sz w:val="18"/>
              </w:rPr>
            </w:pPr>
            <w:r w:rsidRPr="00FB0FB9">
              <w:rPr>
                <w:sz w:val="18"/>
              </w:rPr>
              <w:t>Directions not followed</w:t>
            </w:r>
          </w:p>
        </w:tc>
      </w:tr>
      <w:tr w:rsidR="00C44BBA" w:rsidTr="00667DC3">
        <w:tc>
          <w:tcPr>
            <w:tcW w:w="1596" w:type="dxa"/>
            <w:shd w:val="clear" w:color="auto" w:fill="BFBFBF" w:themeFill="background1" w:themeFillShade="BF"/>
          </w:tcPr>
          <w:p w:rsidR="00FB0FB9" w:rsidRPr="00667DC3" w:rsidRDefault="00FB0FB9" w:rsidP="00FB0FB9">
            <w:pPr>
              <w:rPr>
                <w:b/>
              </w:rPr>
            </w:pPr>
            <w:r w:rsidRPr="00667DC3">
              <w:rPr>
                <w:b/>
              </w:rPr>
              <w:t>Quality of Notes</w:t>
            </w:r>
          </w:p>
        </w:tc>
        <w:tc>
          <w:tcPr>
            <w:tcW w:w="1596" w:type="dxa"/>
          </w:tcPr>
          <w:p w:rsidR="00FB0FB9" w:rsidRDefault="00FB0FB9" w:rsidP="00FB0FB9">
            <w:pPr>
              <w:pStyle w:val="Body"/>
              <w:numPr>
                <w:ilvl w:val="0"/>
                <w:numId w:val="8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All notes complete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8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Easily understandable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8"/>
              </w:numPr>
              <w:rPr>
                <w:rFonts w:ascii="Lucida Grande" w:hAnsi="Zapf Dingbats"/>
                <w:sz w:val="18"/>
              </w:rPr>
            </w:pPr>
            <w:r w:rsidRPr="00FB0FB9">
              <w:rPr>
                <w:sz w:val="18"/>
              </w:rPr>
              <w:t>Anyone could use as a study guide</w:t>
            </w:r>
          </w:p>
          <w:p w:rsidR="00FB0FB9" w:rsidRPr="00FB0FB9" w:rsidRDefault="00FB0FB9" w:rsidP="00FB0FB9">
            <w:pPr>
              <w:pStyle w:val="Body"/>
              <w:rPr>
                <w:rFonts w:ascii="Lucida Grande" w:hAnsi="Zapf Dingbats"/>
                <w:sz w:val="18"/>
              </w:rPr>
            </w:pPr>
          </w:p>
        </w:tc>
        <w:tc>
          <w:tcPr>
            <w:tcW w:w="1596" w:type="dxa"/>
          </w:tcPr>
          <w:p w:rsidR="00FB0FB9" w:rsidRDefault="00FB0FB9" w:rsidP="00FB0FB9">
            <w:pPr>
              <w:pStyle w:val="Body"/>
              <w:numPr>
                <w:ilvl w:val="0"/>
                <w:numId w:val="9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Most notes are complete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9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Clear &amp; understandable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9"/>
              </w:numPr>
              <w:rPr>
                <w:rFonts w:ascii="Lucida Grande" w:hAnsi="Zapf Dingbats"/>
                <w:sz w:val="18"/>
              </w:rPr>
            </w:pPr>
            <w:r w:rsidRPr="00FB0FB9">
              <w:rPr>
                <w:sz w:val="18"/>
              </w:rPr>
              <w:t>Some details are missing</w:t>
            </w:r>
          </w:p>
        </w:tc>
        <w:tc>
          <w:tcPr>
            <w:tcW w:w="1596" w:type="dxa"/>
          </w:tcPr>
          <w:p w:rsidR="00FB0FB9" w:rsidRDefault="00FB0FB9" w:rsidP="00FB0FB9">
            <w:pPr>
              <w:pStyle w:val="Body"/>
              <w:numPr>
                <w:ilvl w:val="0"/>
                <w:numId w:val="10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Notes are mostly done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10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Somewhat understandable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10"/>
              </w:numPr>
              <w:rPr>
                <w:rFonts w:ascii="Lucida Grande" w:hAnsi="Zapf Dingbats"/>
                <w:sz w:val="18"/>
              </w:rPr>
            </w:pPr>
            <w:r w:rsidRPr="00FB0FB9">
              <w:rPr>
                <w:sz w:val="18"/>
              </w:rPr>
              <w:t>Less than 25% of notes are missing</w:t>
            </w:r>
          </w:p>
        </w:tc>
        <w:tc>
          <w:tcPr>
            <w:tcW w:w="1596" w:type="dxa"/>
          </w:tcPr>
          <w:p w:rsidR="00FB0FB9" w:rsidRDefault="00FB0FB9" w:rsidP="00FB0FB9">
            <w:pPr>
              <w:pStyle w:val="Body"/>
              <w:numPr>
                <w:ilvl w:val="0"/>
                <w:numId w:val="11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Notes are partially done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11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Hard to understand at times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11"/>
              </w:numPr>
              <w:rPr>
                <w:rFonts w:ascii="Lucida Grande" w:hAnsi="Zapf Dingbats"/>
                <w:sz w:val="18"/>
              </w:rPr>
            </w:pPr>
            <w:r w:rsidRPr="00FB0FB9">
              <w:rPr>
                <w:sz w:val="18"/>
              </w:rPr>
              <w:t>Half of notes are missing</w:t>
            </w:r>
          </w:p>
        </w:tc>
        <w:tc>
          <w:tcPr>
            <w:tcW w:w="1596" w:type="dxa"/>
          </w:tcPr>
          <w:p w:rsidR="00FB0FB9" w:rsidRDefault="00FB0FB9" w:rsidP="00FB0FB9">
            <w:pPr>
              <w:pStyle w:val="Body"/>
              <w:numPr>
                <w:ilvl w:val="0"/>
                <w:numId w:val="12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Notes are barely started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12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Unreadable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12"/>
              </w:numPr>
              <w:rPr>
                <w:rFonts w:ascii="Lucida Grande" w:hAnsi="Zapf Dingbats"/>
                <w:sz w:val="18"/>
              </w:rPr>
            </w:pPr>
            <w:r w:rsidRPr="00FB0FB9">
              <w:rPr>
                <w:sz w:val="18"/>
              </w:rPr>
              <w:t>More than 75% of notes are missing</w:t>
            </w:r>
          </w:p>
        </w:tc>
      </w:tr>
      <w:tr w:rsidR="00C44BBA" w:rsidTr="00667DC3">
        <w:tc>
          <w:tcPr>
            <w:tcW w:w="1596" w:type="dxa"/>
            <w:shd w:val="clear" w:color="auto" w:fill="BFBFBF" w:themeFill="background1" w:themeFillShade="BF"/>
          </w:tcPr>
          <w:p w:rsidR="00FB0FB9" w:rsidRPr="00667DC3" w:rsidRDefault="00FB0FB9" w:rsidP="00FB0FB9">
            <w:pPr>
              <w:rPr>
                <w:b/>
              </w:rPr>
            </w:pPr>
            <w:r w:rsidRPr="00667DC3">
              <w:rPr>
                <w:b/>
              </w:rPr>
              <w:t>Organization &amp; Appearance</w:t>
            </w:r>
          </w:p>
        </w:tc>
        <w:tc>
          <w:tcPr>
            <w:tcW w:w="1596" w:type="dxa"/>
          </w:tcPr>
          <w:p w:rsidR="00FB0FB9" w:rsidRDefault="00FB0FB9" w:rsidP="00FB0FB9">
            <w:pPr>
              <w:pStyle w:val="Body"/>
              <w:numPr>
                <w:ilvl w:val="0"/>
                <w:numId w:val="13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Consistently organized</w:t>
            </w:r>
          </w:p>
          <w:p w:rsidR="00FB0FB9" w:rsidRDefault="00FB0FB9" w:rsidP="00FB0FB9">
            <w:pPr>
              <w:pStyle w:val="Body"/>
              <w:numPr>
                <w:ilvl w:val="0"/>
                <w:numId w:val="13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Pages are</w:t>
            </w:r>
            <w:r w:rsidR="001F6A29">
              <w:rPr>
                <w:sz w:val="18"/>
              </w:rPr>
              <w:t xml:space="preserve"> hole-punched &amp;</w:t>
            </w:r>
            <w:r>
              <w:rPr>
                <w:sz w:val="18"/>
              </w:rPr>
              <w:t xml:space="preserve"> secure</w:t>
            </w:r>
          </w:p>
          <w:p w:rsidR="00FB0FB9" w:rsidRPr="00FB0FB9" w:rsidRDefault="00FB0FB9" w:rsidP="00FB0FB9">
            <w:pPr>
              <w:pStyle w:val="Body"/>
              <w:numPr>
                <w:ilvl w:val="0"/>
                <w:numId w:val="13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 xml:space="preserve">All </w:t>
            </w:r>
            <w:proofErr w:type="spellStart"/>
            <w:r>
              <w:rPr>
                <w:sz w:val="18"/>
              </w:rPr>
              <w:t>foldables</w:t>
            </w:r>
            <w:proofErr w:type="spellEnd"/>
            <w:r>
              <w:rPr>
                <w:sz w:val="18"/>
              </w:rPr>
              <w:t xml:space="preserve"> are glued or taped down</w:t>
            </w:r>
          </w:p>
          <w:p w:rsidR="00FB0FB9" w:rsidRPr="00FB0FB9" w:rsidRDefault="00FB0FB9" w:rsidP="00FB0FB9">
            <w:pPr>
              <w:pStyle w:val="Body"/>
              <w:rPr>
                <w:rFonts w:ascii="Lucida Grande" w:hAnsi="Zapf Dingbats"/>
                <w:sz w:val="18"/>
              </w:rPr>
            </w:pPr>
          </w:p>
        </w:tc>
        <w:tc>
          <w:tcPr>
            <w:tcW w:w="1596" w:type="dxa"/>
          </w:tcPr>
          <w:p w:rsidR="00FB0FB9" w:rsidRDefault="00FB0FB9" w:rsidP="00FB0FB9">
            <w:pPr>
              <w:pStyle w:val="Body"/>
              <w:numPr>
                <w:ilvl w:val="0"/>
                <w:numId w:val="14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Organized</w:t>
            </w:r>
          </w:p>
          <w:p w:rsidR="00FB0FB9" w:rsidRDefault="00FB0FB9" w:rsidP="00FB0FB9">
            <w:pPr>
              <w:pStyle w:val="Body"/>
              <w:numPr>
                <w:ilvl w:val="0"/>
                <w:numId w:val="14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Some pages are loose</w:t>
            </w:r>
          </w:p>
          <w:p w:rsidR="00FB0FB9" w:rsidRDefault="00FB0FB9" w:rsidP="00FB0FB9"/>
        </w:tc>
        <w:tc>
          <w:tcPr>
            <w:tcW w:w="1596" w:type="dxa"/>
          </w:tcPr>
          <w:p w:rsidR="00667DC3" w:rsidRDefault="00667DC3" w:rsidP="00667DC3">
            <w:pPr>
              <w:pStyle w:val="Body"/>
              <w:numPr>
                <w:ilvl w:val="0"/>
                <w:numId w:val="15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Satisfactory appearance &amp; organization</w:t>
            </w:r>
          </w:p>
          <w:p w:rsidR="00667DC3" w:rsidRPr="00667DC3" w:rsidRDefault="00667DC3" w:rsidP="00667DC3">
            <w:pPr>
              <w:pStyle w:val="Body"/>
              <w:numPr>
                <w:ilvl w:val="0"/>
                <w:numId w:val="15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 xml:space="preserve">A little confusing </w:t>
            </w:r>
          </w:p>
          <w:p w:rsidR="00FB0FB9" w:rsidRPr="00667DC3" w:rsidRDefault="00667DC3" w:rsidP="00667DC3">
            <w:pPr>
              <w:pStyle w:val="Body"/>
              <w:numPr>
                <w:ilvl w:val="0"/>
                <w:numId w:val="15"/>
              </w:numPr>
              <w:rPr>
                <w:rFonts w:ascii="Lucida Grande" w:hAnsi="Zapf Dingbats"/>
                <w:sz w:val="18"/>
              </w:rPr>
            </w:pPr>
            <w:r w:rsidRPr="00667DC3">
              <w:rPr>
                <w:sz w:val="18"/>
              </w:rPr>
              <w:t>More than a few pages are loose</w:t>
            </w:r>
          </w:p>
          <w:p w:rsidR="00667DC3" w:rsidRPr="00667DC3" w:rsidRDefault="00667DC3" w:rsidP="00667DC3">
            <w:pPr>
              <w:pStyle w:val="Body"/>
              <w:rPr>
                <w:rFonts w:ascii="Lucida Grande" w:hAnsi="Zapf Dingbats"/>
                <w:sz w:val="18"/>
              </w:rPr>
            </w:pPr>
          </w:p>
        </w:tc>
        <w:tc>
          <w:tcPr>
            <w:tcW w:w="1596" w:type="dxa"/>
          </w:tcPr>
          <w:p w:rsidR="00667DC3" w:rsidRDefault="00667DC3" w:rsidP="00667DC3">
            <w:pPr>
              <w:pStyle w:val="Body"/>
              <w:numPr>
                <w:ilvl w:val="0"/>
                <w:numId w:val="16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Shows minimal effort</w:t>
            </w:r>
          </w:p>
          <w:p w:rsidR="00667DC3" w:rsidRDefault="00667DC3" w:rsidP="00667DC3">
            <w:pPr>
              <w:pStyle w:val="Body"/>
              <w:numPr>
                <w:ilvl w:val="0"/>
                <w:numId w:val="16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Little order</w:t>
            </w:r>
          </w:p>
          <w:p w:rsidR="00667DC3" w:rsidRDefault="00667DC3" w:rsidP="00667DC3">
            <w:pPr>
              <w:pStyle w:val="Body"/>
              <w:numPr>
                <w:ilvl w:val="0"/>
                <w:numId w:val="16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Most pages are loose</w:t>
            </w:r>
          </w:p>
          <w:p w:rsidR="00FB0FB9" w:rsidRDefault="00FB0FB9" w:rsidP="00FB0FB9"/>
        </w:tc>
        <w:tc>
          <w:tcPr>
            <w:tcW w:w="1596" w:type="dxa"/>
          </w:tcPr>
          <w:p w:rsidR="00667DC3" w:rsidRDefault="00667DC3" w:rsidP="00667DC3">
            <w:pPr>
              <w:pStyle w:val="Body"/>
              <w:numPr>
                <w:ilvl w:val="0"/>
                <w:numId w:val="17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Little care evident</w:t>
            </w:r>
          </w:p>
          <w:p w:rsidR="00667DC3" w:rsidRDefault="00667DC3" w:rsidP="00667DC3">
            <w:pPr>
              <w:pStyle w:val="Body"/>
              <w:numPr>
                <w:ilvl w:val="0"/>
                <w:numId w:val="17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No order, pages missing</w:t>
            </w:r>
          </w:p>
          <w:p w:rsidR="00667DC3" w:rsidRDefault="00667DC3" w:rsidP="00667DC3">
            <w:pPr>
              <w:pStyle w:val="Body"/>
              <w:numPr>
                <w:ilvl w:val="0"/>
                <w:numId w:val="17"/>
              </w:numPr>
              <w:rPr>
                <w:rFonts w:ascii="Lucida Grande" w:hAnsi="Zapf Dingbats"/>
                <w:sz w:val="18"/>
              </w:rPr>
            </w:pPr>
            <w:r>
              <w:rPr>
                <w:sz w:val="18"/>
              </w:rPr>
              <w:t>Nothing secured</w:t>
            </w:r>
          </w:p>
          <w:p w:rsidR="00FB0FB9" w:rsidRDefault="00FB0FB9" w:rsidP="00FB0FB9"/>
        </w:tc>
      </w:tr>
      <w:tr w:rsidR="00C44BBA" w:rsidTr="00667DC3">
        <w:tc>
          <w:tcPr>
            <w:tcW w:w="1596" w:type="dxa"/>
            <w:shd w:val="clear" w:color="auto" w:fill="BFBFBF" w:themeFill="background1" w:themeFillShade="BF"/>
          </w:tcPr>
          <w:p w:rsidR="00FB0FB9" w:rsidRPr="00667DC3" w:rsidRDefault="00C44BBA" w:rsidP="00FB0FB9">
            <w:pPr>
              <w:rPr>
                <w:b/>
              </w:rPr>
            </w:pPr>
            <w:r>
              <w:rPr>
                <w:b/>
              </w:rPr>
              <w:t>5 Divider Sections</w:t>
            </w:r>
            <w:r w:rsidR="00FB0FB9" w:rsidRPr="00667DC3">
              <w:rPr>
                <w:b/>
              </w:rPr>
              <w:t xml:space="preserve"> </w:t>
            </w:r>
          </w:p>
        </w:tc>
        <w:tc>
          <w:tcPr>
            <w:tcW w:w="1596" w:type="dxa"/>
          </w:tcPr>
          <w:p w:rsidR="00C44BBA" w:rsidRPr="001F6A29" w:rsidRDefault="00C44BBA" w:rsidP="00C44BBA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F6A29">
              <w:rPr>
                <w:sz w:val="18"/>
                <w:szCs w:val="18"/>
              </w:rPr>
              <w:t>All sections are clearly labeled</w:t>
            </w:r>
          </w:p>
          <w:p w:rsidR="00C44BBA" w:rsidRPr="001F6A29" w:rsidRDefault="00C44BBA" w:rsidP="00C44BBA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F6A29">
              <w:rPr>
                <w:sz w:val="18"/>
                <w:szCs w:val="18"/>
              </w:rPr>
              <w:t>Papers are neatly organized within each section</w:t>
            </w:r>
          </w:p>
          <w:p w:rsidR="001F6A29" w:rsidRPr="001F6A29" w:rsidRDefault="001F6A29" w:rsidP="001F6A29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F6A29" w:rsidRPr="001F6A29" w:rsidRDefault="001F6A29" w:rsidP="001F6A29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F6A29">
              <w:rPr>
                <w:sz w:val="18"/>
                <w:szCs w:val="18"/>
              </w:rPr>
              <w:t>All sections are clearly labeled</w:t>
            </w:r>
          </w:p>
          <w:p w:rsidR="001F6A29" w:rsidRPr="001F6A29" w:rsidRDefault="001F6A29" w:rsidP="001F6A29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F6A29">
              <w:rPr>
                <w:sz w:val="18"/>
                <w:szCs w:val="18"/>
              </w:rPr>
              <w:t xml:space="preserve">Papers </w:t>
            </w:r>
            <w:r>
              <w:rPr>
                <w:sz w:val="18"/>
                <w:szCs w:val="18"/>
              </w:rPr>
              <w:t xml:space="preserve">are mostly </w:t>
            </w:r>
            <w:r w:rsidRPr="001F6A29">
              <w:rPr>
                <w:sz w:val="18"/>
                <w:szCs w:val="18"/>
              </w:rPr>
              <w:t>organized within each section</w:t>
            </w:r>
          </w:p>
          <w:p w:rsidR="00FB0FB9" w:rsidRDefault="00FB0FB9" w:rsidP="00FB0FB9"/>
        </w:tc>
        <w:tc>
          <w:tcPr>
            <w:tcW w:w="1596" w:type="dxa"/>
          </w:tcPr>
          <w:p w:rsidR="001F6A29" w:rsidRPr="001F6A29" w:rsidRDefault="001F6A29" w:rsidP="001F6A29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sections are </w:t>
            </w:r>
            <w:r w:rsidRPr="001F6A29">
              <w:rPr>
                <w:sz w:val="18"/>
                <w:szCs w:val="18"/>
              </w:rPr>
              <w:t>labeled</w:t>
            </w:r>
          </w:p>
          <w:p w:rsidR="001F6A29" w:rsidRPr="001F6A29" w:rsidRDefault="001F6A29" w:rsidP="001F6A29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F6A29">
              <w:rPr>
                <w:sz w:val="18"/>
                <w:szCs w:val="18"/>
              </w:rPr>
              <w:t xml:space="preserve">Papers </w:t>
            </w:r>
            <w:r>
              <w:rPr>
                <w:sz w:val="18"/>
                <w:szCs w:val="18"/>
              </w:rPr>
              <w:t xml:space="preserve">are somewhat </w:t>
            </w:r>
            <w:r w:rsidRPr="001F6A29">
              <w:rPr>
                <w:sz w:val="18"/>
                <w:szCs w:val="18"/>
              </w:rPr>
              <w:t>organized within each section</w:t>
            </w:r>
          </w:p>
          <w:p w:rsidR="00FB0FB9" w:rsidRDefault="00FB0FB9" w:rsidP="00FB0FB9"/>
        </w:tc>
        <w:tc>
          <w:tcPr>
            <w:tcW w:w="1596" w:type="dxa"/>
          </w:tcPr>
          <w:p w:rsidR="001F6A29" w:rsidRPr="001F6A29" w:rsidRDefault="001F6A29" w:rsidP="001F6A29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sections are</w:t>
            </w:r>
            <w:r w:rsidRPr="001F6A29">
              <w:rPr>
                <w:sz w:val="18"/>
                <w:szCs w:val="18"/>
              </w:rPr>
              <w:t xml:space="preserve"> labeled</w:t>
            </w:r>
          </w:p>
          <w:p w:rsidR="001F6A29" w:rsidRPr="001F6A29" w:rsidRDefault="001F6A29" w:rsidP="001F6A29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F6A29">
              <w:rPr>
                <w:sz w:val="18"/>
                <w:szCs w:val="18"/>
              </w:rPr>
              <w:t xml:space="preserve">Papers </w:t>
            </w:r>
            <w:r>
              <w:rPr>
                <w:sz w:val="18"/>
                <w:szCs w:val="18"/>
              </w:rPr>
              <w:t>are mostly dis</w:t>
            </w:r>
            <w:r w:rsidRPr="001F6A29">
              <w:rPr>
                <w:sz w:val="18"/>
                <w:szCs w:val="18"/>
              </w:rPr>
              <w:t>organized within each section</w:t>
            </w:r>
          </w:p>
          <w:p w:rsidR="00FB0FB9" w:rsidRDefault="00FB0FB9" w:rsidP="00FB0FB9"/>
        </w:tc>
        <w:tc>
          <w:tcPr>
            <w:tcW w:w="1596" w:type="dxa"/>
          </w:tcPr>
          <w:p w:rsidR="001F6A29" w:rsidRPr="001F6A29" w:rsidRDefault="001F6A29" w:rsidP="001F6A29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 are not labeled</w:t>
            </w:r>
          </w:p>
          <w:p w:rsidR="001F6A29" w:rsidRPr="001F6A29" w:rsidRDefault="001F6A29" w:rsidP="001F6A29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F6A29">
              <w:rPr>
                <w:sz w:val="18"/>
                <w:szCs w:val="18"/>
              </w:rPr>
              <w:t xml:space="preserve">Papers are </w:t>
            </w:r>
            <w:r>
              <w:rPr>
                <w:sz w:val="18"/>
                <w:szCs w:val="18"/>
              </w:rPr>
              <w:t>not organized within each section</w:t>
            </w:r>
          </w:p>
          <w:p w:rsidR="00FB0FB9" w:rsidRDefault="00FB0FB9" w:rsidP="00FB0FB9"/>
        </w:tc>
      </w:tr>
      <w:tr w:rsidR="00C44BBA" w:rsidTr="00667DC3">
        <w:tc>
          <w:tcPr>
            <w:tcW w:w="1596" w:type="dxa"/>
            <w:shd w:val="clear" w:color="auto" w:fill="BFBFBF" w:themeFill="background1" w:themeFillShade="BF"/>
          </w:tcPr>
          <w:p w:rsidR="00FB0FB9" w:rsidRPr="00667DC3" w:rsidRDefault="00FB0FB9" w:rsidP="00FB0FB9">
            <w:pPr>
              <w:rPr>
                <w:b/>
              </w:rPr>
            </w:pPr>
            <w:r w:rsidRPr="00667DC3">
              <w:rPr>
                <w:b/>
              </w:rPr>
              <w:t>Grade</w:t>
            </w:r>
          </w:p>
        </w:tc>
        <w:tc>
          <w:tcPr>
            <w:tcW w:w="3192" w:type="dxa"/>
            <w:gridSpan w:val="2"/>
          </w:tcPr>
          <w:p w:rsidR="00FB0FB9" w:rsidRDefault="00C64182" w:rsidP="00FB0FB9">
            <w:r>
              <w:t>Winter Break Grade</w:t>
            </w:r>
          </w:p>
          <w:p w:rsidR="00667DC3" w:rsidRDefault="00667DC3" w:rsidP="00FB0FB9"/>
          <w:p w:rsidR="00C44BBA" w:rsidRDefault="00C44BBA" w:rsidP="00FB0FB9"/>
          <w:p w:rsidR="00C44BBA" w:rsidRDefault="00C44BBA" w:rsidP="00FB0FB9"/>
          <w:p w:rsidR="00667DC3" w:rsidRDefault="00667DC3" w:rsidP="00FB0FB9"/>
        </w:tc>
        <w:tc>
          <w:tcPr>
            <w:tcW w:w="4788" w:type="dxa"/>
            <w:gridSpan w:val="3"/>
          </w:tcPr>
          <w:p w:rsidR="00FB0FB9" w:rsidRDefault="00C64182" w:rsidP="00FB0FB9">
            <w:r>
              <w:t>End of Year Grade</w:t>
            </w:r>
          </w:p>
        </w:tc>
      </w:tr>
    </w:tbl>
    <w:p w:rsidR="001E2EB9" w:rsidRDefault="001E2EB9"/>
    <w:p w:rsidR="001E2EB9" w:rsidRDefault="001E2EB9"/>
    <w:sectPr w:rsidR="001E2EB9" w:rsidSect="001E2EB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Zapf Dingbats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bullet"/>
      <w:suff w:val="nothing"/>
      <w:lvlText w:val="✦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2EB9"/>
    <w:rsid w:val="00084FEA"/>
    <w:rsid w:val="001E2EB9"/>
    <w:rsid w:val="001F6A29"/>
    <w:rsid w:val="0023114C"/>
    <w:rsid w:val="004539F9"/>
    <w:rsid w:val="00667DC3"/>
    <w:rsid w:val="00750CA8"/>
    <w:rsid w:val="007F1E53"/>
    <w:rsid w:val="008A19AC"/>
    <w:rsid w:val="0099564A"/>
    <w:rsid w:val="00A303B3"/>
    <w:rsid w:val="00BA6EF2"/>
    <w:rsid w:val="00C44BBA"/>
    <w:rsid w:val="00C64182"/>
    <w:rsid w:val="00CB055D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026A4D-A0AD-451D-A11A-E5BF0F5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rsid w:val="001E2EB9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</w:rPr>
  </w:style>
  <w:style w:type="paragraph" w:customStyle="1" w:styleId="Body">
    <w:name w:val="Body"/>
    <w:rsid w:val="001E2EB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numbering" w:customStyle="1" w:styleId="Bullet">
    <w:name w:val="Bullet"/>
    <w:rsid w:val="001E2EB9"/>
  </w:style>
  <w:style w:type="character" w:customStyle="1" w:styleId="Underline">
    <w:name w:val="Underline"/>
    <w:rsid w:val="001E2EB9"/>
    <w:rPr>
      <w:u w:val="single"/>
    </w:rPr>
  </w:style>
  <w:style w:type="table" w:styleId="TableGrid">
    <w:name w:val="Table Grid"/>
    <w:basedOn w:val="TableNormal"/>
    <w:uiPriority w:val="59"/>
    <w:rsid w:val="001E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Hollister</dc:creator>
  <cp:lastModifiedBy>Stelfox, Rebecca A.</cp:lastModifiedBy>
  <cp:revision>11</cp:revision>
  <dcterms:created xsi:type="dcterms:W3CDTF">2014-08-21T19:33:00Z</dcterms:created>
  <dcterms:modified xsi:type="dcterms:W3CDTF">2015-08-17T17:58:00Z</dcterms:modified>
</cp:coreProperties>
</file>